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A7" w:rsidRDefault="002144A7">
      <w:pPr>
        <w:spacing w:before="9" w:after="0" w:line="100" w:lineRule="exact"/>
        <w:rPr>
          <w:sz w:val="10"/>
          <w:szCs w:val="10"/>
        </w:rPr>
      </w:pPr>
    </w:p>
    <w:p w:rsidR="002144A7" w:rsidRDefault="00C62EF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6242050" cy="819150"/>
            <wp:effectExtent l="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A7" w:rsidRDefault="002144A7">
      <w:pPr>
        <w:spacing w:after="0" w:line="200" w:lineRule="exact"/>
        <w:rPr>
          <w:sz w:val="20"/>
          <w:szCs w:val="20"/>
        </w:rPr>
      </w:pPr>
    </w:p>
    <w:p w:rsidR="002144A7" w:rsidRDefault="002144A7">
      <w:pPr>
        <w:spacing w:after="0" w:line="200" w:lineRule="exact"/>
        <w:rPr>
          <w:sz w:val="20"/>
          <w:szCs w:val="20"/>
        </w:rPr>
      </w:pPr>
    </w:p>
    <w:p w:rsidR="002144A7" w:rsidRDefault="002144A7">
      <w:pPr>
        <w:spacing w:before="3" w:after="0" w:line="200" w:lineRule="exact"/>
        <w:rPr>
          <w:sz w:val="20"/>
          <w:szCs w:val="20"/>
        </w:rPr>
      </w:pPr>
    </w:p>
    <w:p w:rsidR="002144A7" w:rsidRDefault="009B7722">
      <w:pPr>
        <w:spacing w:before="21" w:after="0" w:line="240" w:lineRule="auto"/>
        <w:ind w:left="118" w:right="-20"/>
        <w:rPr>
          <w:rFonts w:ascii="LMU CompatilFact" w:eastAsia="LMU CompatilFact" w:hAnsi="LMU CompatilFact" w:cs="LMU CompatilFact"/>
          <w:sz w:val="32"/>
          <w:szCs w:val="32"/>
        </w:rPr>
      </w:pP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 xml:space="preserve">Open 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p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osition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 xml:space="preserve"> 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for LM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U</w:t>
      </w:r>
      <w:r>
        <w:rPr>
          <w:rFonts w:ascii="LMU CompatilFact" w:eastAsia="LMU CompatilFact" w:hAnsi="LMU CompatilFact" w:cs="LMU CompatilFact"/>
          <w:b/>
          <w:bCs/>
          <w:spacing w:val="1"/>
          <w:sz w:val="32"/>
          <w:szCs w:val="32"/>
        </w:rPr>
        <w:t>-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CSC scholar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s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h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i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p cand</w:t>
      </w:r>
      <w:r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i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 xml:space="preserve">dates </w:t>
      </w:r>
      <w:r>
        <w:rPr>
          <w:rFonts w:ascii="LMU CompatilFact" w:eastAsia="LMU CompatilFact" w:hAnsi="LMU CompatilFact" w:cs="LMU CompatilFact"/>
          <w:b/>
          <w:bCs/>
          <w:spacing w:val="-2"/>
          <w:sz w:val="32"/>
          <w:szCs w:val="32"/>
        </w:rPr>
        <w:t>2</w:t>
      </w:r>
      <w:r>
        <w:rPr>
          <w:rFonts w:ascii="LMU CompatilFact" w:eastAsia="LMU CompatilFact" w:hAnsi="LMU CompatilFact" w:cs="LMU CompatilFact"/>
          <w:b/>
          <w:bCs/>
          <w:sz w:val="32"/>
          <w:szCs w:val="32"/>
        </w:rPr>
        <w:t>0</w:t>
      </w:r>
      <w:r w:rsidR="001D76AE">
        <w:rPr>
          <w:rFonts w:ascii="LMU CompatilFact" w:eastAsia="LMU CompatilFact" w:hAnsi="LMU CompatilFact" w:cs="LMU CompatilFact"/>
          <w:b/>
          <w:bCs/>
          <w:spacing w:val="-1"/>
          <w:sz w:val="32"/>
          <w:szCs w:val="32"/>
        </w:rPr>
        <w:t>24</w:t>
      </w:r>
    </w:p>
    <w:p w:rsidR="002144A7" w:rsidRDefault="002144A7">
      <w:pPr>
        <w:spacing w:after="0" w:line="200" w:lineRule="exact"/>
        <w:rPr>
          <w:sz w:val="20"/>
          <w:szCs w:val="20"/>
        </w:rPr>
      </w:pPr>
    </w:p>
    <w:p w:rsidR="002144A7" w:rsidRDefault="002144A7">
      <w:pPr>
        <w:spacing w:after="0" w:line="200" w:lineRule="exact"/>
        <w:rPr>
          <w:sz w:val="20"/>
          <w:szCs w:val="20"/>
        </w:rPr>
      </w:pPr>
    </w:p>
    <w:p w:rsidR="002144A7" w:rsidRDefault="002144A7">
      <w:pPr>
        <w:spacing w:before="15" w:after="0" w:line="240" w:lineRule="exact"/>
        <w:rPr>
          <w:sz w:val="24"/>
          <w:szCs w:val="24"/>
        </w:rPr>
      </w:pPr>
    </w:p>
    <w:p w:rsidR="00EA2BB7" w:rsidRDefault="009B7722" w:rsidP="00EA2BB7">
      <w:pPr>
        <w:spacing w:after="0" w:line="485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Depart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m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ent/Institu</w:t>
      </w:r>
      <w:r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>t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e: </w:t>
      </w:r>
    </w:p>
    <w:p w:rsidR="002144A7" w:rsidRDefault="009B7722" w:rsidP="00EA2BB7">
      <w:pPr>
        <w:spacing w:after="0" w:line="485" w:lineRule="auto"/>
        <w:ind w:left="119"/>
        <w:rPr>
          <w:rFonts w:ascii="LMU CompatilFact" w:eastAsia="LMU CompatilFact" w:hAnsi="LMU CompatilFact" w:cs="LMU CompatilFact"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Subject </w:t>
      </w:r>
      <w:r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>a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rea:</w:t>
      </w:r>
    </w:p>
    <w:p w:rsidR="002144A7" w:rsidRDefault="009B7722">
      <w:pPr>
        <w:spacing w:after="0" w:line="275" w:lineRule="exact"/>
        <w:ind w:left="118" w:right="-20"/>
        <w:rPr>
          <w:rFonts w:ascii="LMU CompatilFact" w:eastAsia="LMU CompatilFact" w:hAnsi="LMU CompatilFact" w:cs="LMU CompatilFact"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Name</w:t>
      </w:r>
      <w:r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 xml:space="preserve"> 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of </w:t>
      </w:r>
      <w:r w:rsidR="00920847"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s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upervisor:</w:t>
      </w:r>
    </w:p>
    <w:p w:rsidR="002144A7" w:rsidRDefault="002144A7">
      <w:pPr>
        <w:spacing w:before="2" w:after="0" w:line="280" w:lineRule="exact"/>
        <w:rPr>
          <w:sz w:val="28"/>
          <w:szCs w:val="28"/>
        </w:rPr>
      </w:pPr>
    </w:p>
    <w:p w:rsidR="00183FFD" w:rsidRDefault="009B7722" w:rsidP="00183FFD">
      <w:pPr>
        <w:spacing w:after="0" w:line="485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Num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b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er </w:t>
      </w:r>
      <w:r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>o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f open</w:t>
      </w:r>
      <w:r w:rsidR="00183FFD"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 xml:space="preserve"> 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po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si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tion: </w:t>
      </w:r>
    </w:p>
    <w:p w:rsidR="00183FFD" w:rsidRDefault="009B7722" w:rsidP="00183FFD">
      <w:pPr>
        <w:spacing w:after="0" w:line="485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Project tit</w:t>
      </w:r>
      <w:r>
        <w:rPr>
          <w:rFonts w:ascii="LMU CompatilFact" w:eastAsia="LMU CompatilFact" w:hAnsi="LMU CompatilFact" w:cs="LMU CompatilFact"/>
          <w:b/>
          <w:bCs/>
          <w:spacing w:val="-2"/>
          <w:sz w:val="24"/>
          <w:szCs w:val="24"/>
        </w:rPr>
        <w:t>l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e:</w:t>
      </w:r>
    </w:p>
    <w:p w:rsidR="00183FFD" w:rsidRDefault="009B7722" w:rsidP="00183FFD">
      <w:pPr>
        <w:spacing w:after="0" w:line="485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Project de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s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cription:</w:t>
      </w: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sz w:val="24"/>
          <w:szCs w:val="24"/>
        </w:rPr>
      </w:pPr>
    </w:p>
    <w:p w:rsidR="00183FFD" w:rsidRDefault="00EA2BB7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 w:rsidRPr="00EA2BB7">
        <w:rPr>
          <w:rFonts w:ascii="LMU CompatilFact" w:eastAsia="LMU CompatilFact" w:hAnsi="LMU CompatilFact" w:cs="LMU CompatilFact"/>
          <w:b/>
          <w:sz w:val="24"/>
          <w:szCs w:val="24"/>
        </w:rPr>
        <w:t>Project time plan</w:t>
      </w:r>
      <w:r w:rsidR="001D76AE">
        <w:rPr>
          <w:rFonts w:ascii="LMU CompatilFact" w:eastAsia="LMU CompatilFact" w:hAnsi="LMU CompatilFact" w:cs="LMU CompatilFact"/>
          <w:b/>
          <w:sz w:val="24"/>
          <w:szCs w:val="24"/>
        </w:rPr>
        <w:t xml:space="preserve"> – please indicate</w:t>
      </w:r>
      <w:r>
        <w:rPr>
          <w:rFonts w:ascii="LMU CompatilFact" w:eastAsia="LMU CompatilFact" w:hAnsi="LMU CompatilFact" w:cs="LMU CompatilFact"/>
          <w:b/>
          <w:sz w:val="24"/>
          <w:szCs w:val="24"/>
        </w:rPr>
        <w:t>:</w:t>
      </w:r>
      <w:r>
        <w:rPr>
          <w:rFonts w:ascii="LMU CompatilFact" w:eastAsia="LMU CompatilFact" w:hAnsi="LMU CompatilFact" w:cs="LMU CompatilFact"/>
          <w:sz w:val="24"/>
          <w:szCs w:val="24"/>
        </w:rPr>
        <w:t xml:space="preserve"> </w:t>
      </w:r>
    </w:p>
    <w:p w:rsidR="00183FFD" w:rsidRPr="00183FFD" w:rsidRDefault="00EA2BB7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Cs/>
          <w:sz w:val="20"/>
          <w:szCs w:val="20"/>
        </w:rPr>
      </w:pPr>
      <w:bookmarkStart w:id="0" w:name="_Hlk74570841"/>
      <w:r w:rsidRPr="00183FFD">
        <w:rPr>
          <w:rFonts w:ascii="Segoe UI Symbol" w:hAnsi="Segoe UI Symbol" w:cs="Segoe UI Symbol"/>
          <w:color w:val="18C500"/>
          <w:sz w:val="20"/>
          <w:szCs w:val="20"/>
        </w:rPr>
        <w:t>➢</w:t>
      </w:r>
      <w:bookmarkEnd w:id="0"/>
      <w:r w:rsidRPr="00920847">
        <w:rPr>
          <w:rFonts w:ascii="LMU CompatilFact" w:hAnsi="LMU CompatilFact" w:cs="LMUCompatilFact-Bold"/>
          <w:bCs/>
          <w:color w:val="000000"/>
          <w:sz w:val="20"/>
          <w:szCs w:val="20"/>
        </w:rPr>
        <w:t>Full Doctoral Study-Model: 36</w:t>
      </w:r>
      <w:r w:rsidRPr="00920847">
        <w:rPr>
          <w:rFonts w:ascii="LMU CompatilFact" w:hAnsi="LMU CompatilFact" w:cs="LMUCompatilFact"/>
          <w:color w:val="000000"/>
          <w:sz w:val="20"/>
          <w:szCs w:val="20"/>
        </w:rPr>
        <w:t xml:space="preserve"> or 48 months</w:t>
      </w:r>
      <w:r w:rsidRPr="00183FFD">
        <w:rPr>
          <w:rFonts w:ascii="LMU CompatilFact" w:hAnsi="LMU CompatilFact" w:cs="LMUCompatilFact"/>
          <w:color w:val="000000"/>
          <w:sz w:val="20"/>
          <w:szCs w:val="20"/>
        </w:rPr>
        <w:t xml:space="preserve"> </w:t>
      </w:r>
    </w:p>
    <w:p w:rsidR="00183FFD" w:rsidRPr="00183FFD" w:rsidRDefault="00EA2BB7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Cs/>
          <w:sz w:val="20"/>
          <w:szCs w:val="20"/>
        </w:rPr>
      </w:pPr>
      <w:r w:rsidRPr="00183FFD">
        <w:rPr>
          <w:rFonts w:ascii="Segoe UI Symbol" w:hAnsi="Segoe UI Symbol" w:cs="Segoe UI Symbol"/>
          <w:color w:val="18C500"/>
          <w:sz w:val="20"/>
          <w:szCs w:val="20"/>
        </w:rPr>
        <w:t>➢</w:t>
      </w:r>
      <w:r w:rsidRPr="00183FFD">
        <w:rPr>
          <w:rFonts w:ascii="LMU CompatilFact" w:hAnsi="LMU CompatilFact" w:cs="LMUCompatilFact-Bold"/>
          <w:bCs/>
          <w:color w:val="000000"/>
          <w:sz w:val="20"/>
          <w:szCs w:val="20"/>
        </w:rPr>
        <w:t>Sandwich-Model: 12</w:t>
      </w:r>
      <w:r w:rsidRPr="00183FFD">
        <w:rPr>
          <w:rFonts w:ascii="LMU CompatilFact" w:hAnsi="LMU CompatilFact" w:cs="LMUCompatilFact"/>
          <w:color w:val="000000"/>
          <w:sz w:val="20"/>
          <w:szCs w:val="20"/>
        </w:rPr>
        <w:t xml:space="preserve"> or 24 months</w:t>
      </w:r>
    </w:p>
    <w:p w:rsidR="00183FFD" w:rsidRP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0"/>
          <w:szCs w:val="20"/>
        </w:rPr>
      </w:pPr>
    </w:p>
    <w:p w:rsidR="00183FFD" w:rsidRDefault="009B7722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L</w:t>
      </w:r>
      <w:r>
        <w:rPr>
          <w:rFonts w:ascii="LMU CompatilFact" w:eastAsia="LMU CompatilFact" w:hAnsi="LMU CompatilFact" w:cs="LMU CompatilFact"/>
          <w:b/>
          <w:bCs/>
          <w:spacing w:val="1"/>
          <w:sz w:val="24"/>
          <w:szCs w:val="24"/>
        </w:rPr>
        <w:t>a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nguage 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r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equirement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s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 xml:space="preserve">: </w:t>
      </w:r>
    </w:p>
    <w:p w:rsidR="00183FFD" w:rsidRDefault="00183FFD" w:rsidP="00183FFD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B7722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Academic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 xml:space="preserve"> r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equirement</w:t>
      </w:r>
      <w:r>
        <w:rPr>
          <w:rFonts w:ascii="LMU CompatilFact" w:eastAsia="LMU CompatilFact" w:hAnsi="LMU CompatilFact" w:cs="LMU CompatilFact"/>
          <w:b/>
          <w:bCs/>
          <w:spacing w:val="-1"/>
          <w:sz w:val="24"/>
          <w:szCs w:val="24"/>
        </w:rPr>
        <w:t>s</w:t>
      </w:r>
      <w:r>
        <w:rPr>
          <w:rFonts w:ascii="LMU CompatilFact" w:eastAsia="LMU CompatilFact" w:hAnsi="LMU CompatilFact" w:cs="LMU CompatilFact"/>
          <w:b/>
          <w:bCs/>
          <w:sz w:val="24"/>
          <w:szCs w:val="24"/>
        </w:rPr>
        <w:t>:</w:t>
      </w: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  <w:bookmarkStart w:id="1" w:name="_GoBack"/>
      <w:bookmarkEnd w:id="1"/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</w:pPr>
    </w:p>
    <w:p w:rsidR="00920847" w:rsidRDefault="00920847" w:rsidP="00E40A2C">
      <w:pPr>
        <w:spacing w:after="0" w:line="240" w:lineRule="auto"/>
        <w:rPr>
          <w:rFonts w:ascii="LMU CompatilFact" w:hAnsi="LMU CompatilFact"/>
          <w:b/>
          <w:sz w:val="24"/>
          <w:szCs w:val="24"/>
        </w:rPr>
      </w:pPr>
    </w:p>
    <w:p w:rsidR="00E40A2C" w:rsidRDefault="00920847" w:rsidP="00920847">
      <w:pPr>
        <w:spacing w:after="0" w:line="240" w:lineRule="auto"/>
        <w:ind w:left="119"/>
        <w:rPr>
          <w:rFonts w:ascii="LMU CompatilFact" w:hAnsi="LMU CompatilFact"/>
          <w:b/>
          <w:sz w:val="24"/>
          <w:szCs w:val="24"/>
        </w:rPr>
      </w:pPr>
      <w:r>
        <w:rPr>
          <w:rFonts w:ascii="LMU CompatilFact" w:hAnsi="LMU CompatilFact"/>
          <w:b/>
          <w:sz w:val="24"/>
          <w:szCs w:val="24"/>
        </w:rPr>
        <w:t>To applicants:</w:t>
      </w:r>
      <w:r w:rsidR="00E40A2C">
        <w:rPr>
          <w:rFonts w:ascii="LMU CompatilFact" w:hAnsi="LMU CompatilFact"/>
          <w:b/>
          <w:sz w:val="24"/>
          <w:szCs w:val="24"/>
        </w:rPr>
        <w:t xml:space="preserve"> </w:t>
      </w:r>
      <w:r w:rsidR="00E40A2C" w:rsidRPr="00E40A2C">
        <w:rPr>
          <w:rFonts w:ascii="LMU CompatilFact" w:hAnsi="LMU CompatilFact"/>
          <w:b/>
          <w:sz w:val="24"/>
          <w:szCs w:val="24"/>
        </w:rPr>
        <w:t xml:space="preserve">Please send following initial application documents to LMU-CSC </w:t>
      </w:r>
      <w:r w:rsidR="00E40A2C" w:rsidRPr="00E40A2C">
        <w:rPr>
          <w:rFonts w:ascii="LMU CompatilFact" w:hAnsi="LMU CompatilFact"/>
          <w:b/>
          <w:sz w:val="24"/>
          <w:szCs w:val="24"/>
        </w:rPr>
        <w:br/>
        <w:t xml:space="preserve">Office </w:t>
      </w:r>
      <w:r w:rsidR="001D76AE">
        <w:rPr>
          <w:rFonts w:ascii="LMU CompatilFact" w:hAnsi="LMU CompatilFact"/>
          <w:b/>
          <w:color w:val="C00000"/>
          <w:sz w:val="24"/>
          <w:szCs w:val="24"/>
        </w:rPr>
        <w:t>before 15</w:t>
      </w:r>
      <w:r w:rsidR="00E40A2C" w:rsidRPr="00E40A2C">
        <w:rPr>
          <w:rFonts w:ascii="LMU CompatilFact" w:hAnsi="LMU CompatilFact"/>
          <w:b/>
          <w:color w:val="C00000"/>
          <w:sz w:val="24"/>
          <w:szCs w:val="24"/>
        </w:rPr>
        <w:t>th December</w:t>
      </w:r>
      <w:r w:rsidR="00E40A2C" w:rsidRPr="00E40A2C">
        <w:rPr>
          <w:rFonts w:ascii="LMU CompatilFact" w:hAnsi="LMU CompatilFact"/>
          <w:b/>
          <w:sz w:val="24"/>
          <w:szCs w:val="24"/>
        </w:rPr>
        <w:t xml:space="preserve">: </w:t>
      </w:r>
      <w:r w:rsidR="00E40A2C" w:rsidRPr="00E40A2C">
        <w:rPr>
          <w:rFonts w:ascii="LMU CompatilFact" w:hAnsi="LMU CompatilFact"/>
          <w:b/>
          <w:sz w:val="24"/>
          <w:szCs w:val="24"/>
        </w:rPr>
        <w:br/>
      </w:r>
      <w:r w:rsidR="00E40A2C" w:rsidRPr="00EA52A8">
        <w:rPr>
          <w:rFonts w:ascii="Segoe UI Symbol" w:hAnsi="Segoe UI Symbol" w:cs="Segoe UI Symbol"/>
          <w:color w:val="18C500"/>
          <w:sz w:val="20"/>
          <w:szCs w:val="20"/>
        </w:rPr>
        <w:t>➢</w:t>
      </w:r>
      <w:r w:rsidR="00E40A2C" w:rsidRPr="00EA52A8">
        <w:rPr>
          <w:rFonts w:ascii="LMU CompatilFact" w:hAnsi="LMU CompatilFact"/>
          <w:sz w:val="24"/>
          <w:szCs w:val="24"/>
        </w:rPr>
        <w:t xml:space="preserve"> Resume and Research Motivation Letter </w:t>
      </w:r>
      <w:r w:rsidR="00E40A2C" w:rsidRPr="00EA52A8">
        <w:rPr>
          <w:rFonts w:ascii="LMU CompatilFact" w:hAnsi="LMU CompatilFact"/>
          <w:sz w:val="24"/>
          <w:szCs w:val="24"/>
        </w:rPr>
        <w:br/>
      </w:r>
      <w:r w:rsidR="00E40A2C" w:rsidRPr="00EA52A8">
        <w:rPr>
          <w:rFonts w:ascii="Segoe UI Symbol" w:hAnsi="Segoe UI Symbol" w:cs="Segoe UI Symbol"/>
          <w:color w:val="18C500"/>
          <w:sz w:val="20"/>
          <w:szCs w:val="20"/>
        </w:rPr>
        <w:t>➢</w:t>
      </w:r>
      <w:r w:rsidR="00E40A2C" w:rsidRPr="00EA52A8">
        <w:rPr>
          <w:rFonts w:ascii="LMU CompatilFact" w:hAnsi="LMU CompatilFact"/>
          <w:sz w:val="24"/>
          <w:szCs w:val="24"/>
        </w:rPr>
        <w:t xml:space="preserve"> Certificate of Proficiency in English, equivalent to IELTS Test Academic 6.5 (no </w:t>
      </w:r>
      <w:r w:rsidR="00E40A2C" w:rsidRPr="00EA52A8">
        <w:rPr>
          <w:rFonts w:ascii="LMU CompatilFact" w:hAnsi="LMU CompatilFact"/>
          <w:sz w:val="24"/>
          <w:szCs w:val="24"/>
        </w:rPr>
        <w:br/>
        <w:t xml:space="preserve">module below 6) or TOEFL IBT 95, is required </w:t>
      </w:r>
      <w:r w:rsidR="00E40A2C" w:rsidRPr="00EA52A8">
        <w:rPr>
          <w:rFonts w:ascii="LMU CompatilFact" w:hAnsi="LMU CompatilFact"/>
          <w:sz w:val="24"/>
          <w:szCs w:val="24"/>
        </w:rPr>
        <w:br/>
      </w:r>
      <w:r w:rsidR="00E40A2C" w:rsidRPr="00EA52A8">
        <w:rPr>
          <w:rFonts w:ascii="Segoe UI Symbol" w:hAnsi="Segoe UI Symbol" w:cs="Segoe UI Symbol"/>
          <w:color w:val="18C500"/>
          <w:sz w:val="20"/>
          <w:szCs w:val="20"/>
        </w:rPr>
        <w:t>➢</w:t>
      </w:r>
      <w:r w:rsidR="00E40A2C" w:rsidRPr="00EA52A8">
        <w:rPr>
          <w:rFonts w:ascii="LMU CompatilFact" w:hAnsi="LMU CompatilFact"/>
          <w:sz w:val="24"/>
          <w:szCs w:val="24"/>
        </w:rPr>
        <w:t xml:space="preserve"> Two letters of recommendation </w:t>
      </w:r>
      <w:r w:rsidR="00E40A2C" w:rsidRPr="00EA52A8">
        <w:rPr>
          <w:rFonts w:ascii="LMU CompatilFact" w:hAnsi="LMU CompatilFact"/>
          <w:sz w:val="24"/>
          <w:szCs w:val="24"/>
          <w:u w:val="single"/>
        </w:rPr>
        <w:t xml:space="preserve">directly </w:t>
      </w:r>
      <w:r w:rsidR="00E40A2C" w:rsidRPr="00EA52A8">
        <w:rPr>
          <w:rFonts w:ascii="LMU CompatilFact" w:hAnsi="LMU CompatilFact"/>
          <w:sz w:val="24"/>
          <w:szCs w:val="24"/>
        </w:rPr>
        <w:t xml:space="preserve">sent from your current Supervisors/ </w:t>
      </w:r>
      <w:r w:rsidR="00E40A2C" w:rsidRPr="00EA52A8">
        <w:rPr>
          <w:rFonts w:ascii="LMU CompatilFact" w:hAnsi="LMU CompatilFact"/>
          <w:sz w:val="24"/>
          <w:szCs w:val="24"/>
        </w:rPr>
        <w:br/>
        <w:t>Professors to LMU-CSC Office</w:t>
      </w:r>
      <w:r w:rsidR="00E40A2C" w:rsidRPr="00E40A2C">
        <w:rPr>
          <w:rFonts w:ascii="LMU CompatilFact" w:hAnsi="LMU CompatilFact"/>
          <w:b/>
          <w:sz w:val="24"/>
          <w:szCs w:val="24"/>
        </w:rPr>
        <w:t xml:space="preserve"> </w:t>
      </w:r>
    </w:p>
    <w:p w:rsidR="00920847" w:rsidRDefault="00E40A2C" w:rsidP="00920847">
      <w:pPr>
        <w:spacing w:after="0" w:line="240" w:lineRule="auto"/>
        <w:ind w:left="119"/>
        <w:rPr>
          <w:rFonts w:ascii="LMU CompatilFact" w:hAnsi="LMU CompatilFact"/>
          <w:b/>
          <w:sz w:val="24"/>
          <w:szCs w:val="24"/>
        </w:rPr>
      </w:pPr>
      <w:r w:rsidRPr="00E40A2C">
        <w:rPr>
          <w:rFonts w:ascii="LMU CompatilFact" w:hAnsi="LMU CompatilFact"/>
          <w:b/>
          <w:sz w:val="24"/>
          <w:szCs w:val="24"/>
        </w:rPr>
        <w:t>Contact LMU-CSC Office: csc.international@lmu.de</w:t>
      </w:r>
    </w:p>
    <w:p w:rsidR="003548E8" w:rsidRPr="00920847" w:rsidRDefault="003548E8" w:rsidP="003548E8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  <w:sectPr w:rsidR="003548E8" w:rsidRPr="00920847">
          <w:type w:val="continuous"/>
          <w:pgSz w:w="11920" w:h="16840"/>
          <w:pgMar w:top="440" w:right="480" w:bottom="280" w:left="1300" w:header="720" w:footer="720" w:gutter="0"/>
          <w:cols w:space="720"/>
        </w:sectPr>
      </w:pPr>
    </w:p>
    <w:p w:rsidR="00920847" w:rsidRPr="00920847" w:rsidRDefault="00920847" w:rsidP="00920847">
      <w:pPr>
        <w:spacing w:after="0" w:line="240" w:lineRule="auto"/>
        <w:ind w:left="119"/>
        <w:rPr>
          <w:rFonts w:ascii="LMU CompatilFact" w:eastAsia="LMU CompatilFact" w:hAnsi="LMU CompatilFact" w:cs="LMU CompatilFact"/>
          <w:b/>
          <w:bCs/>
          <w:sz w:val="24"/>
          <w:szCs w:val="24"/>
        </w:rPr>
        <w:sectPr w:rsidR="00920847" w:rsidRPr="00920847">
          <w:type w:val="continuous"/>
          <w:pgSz w:w="11920" w:h="16840"/>
          <w:pgMar w:top="440" w:right="480" w:bottom="280" w:left="1300" w:header="720" w:footer="720" w:gutter="0"/>
          <w:cols w:space="720"/>
        </w:sectPr>
      </w:pPr>
    </w:p>
    <w:p w:rsidR="00920847" w:rsidRPr="00920847" w:rsidRDefault="00920847" w:rsidP="00920847">
      <w:pPr>
        <w:spacing w:after="0" w:line="240" w:lineRule="auto"/>
        <w:rPr>
          <w:rFonts w:ascii="LMU CompatilFact" w:eastAsia="LMU CompatilFact" w:hAnsi="LMU CompatilFact" w:cs="LMU CompatilFact"/>
          <w:b/>
          <w:bCs/>
          <w:sz w:val="24"/>
          <w:szCs w:val="24"/>
        </w:rPr>
        <w:sectPr w:rsidR="00920847" w:rsidRPr="00920847">
          <w:type w:val="continuous"/>
          <w:pgSz w:w="11920" w:h="16840"/>
          <w:pgMar w:top="440" w:right="480" w:bottom="280" w:left="1300" w:header="720" w:footer="720" w:gutter="0"/>
          <w:cols w:space="720"/>
        </w:sectPr>
      </w:pPr>
    </w:p>
    <w:p w:rsidR="002144A7" w:rsidRPr="00EA52A8" w:rsidRDefault="00C62EF0" w:rsidP="00EA52A8">
      <w:pPr>
        <w:tabs>
          <w:tab w:val="left" w:pos="8500"/>
        </w:tabs>
        <w:spacing w:before="89" w:after="0" w:line="157" w:lineRule="exact"/>
        <w:ind w:left="118" w:right="-20"/>
        <w:rPr>
          <w:rFonts w:ascii="LMU CompatilFact" w:eastAsia="LMU CompatilFact" w:hAnsi="LMU CompatilFact" w:cs="LMU CompatilFact"/>
          <w:sz w:val="14"/>
          <w:szCs w:val="14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D20032" wp14:editId="635E2786">
                <wp:simplePos x="0" y="0"/>
                <wp:positionH relativeFrom="page">
                  <wp:posOffset>881380</wp:posOffset>
                </wp:positionH>
                <wp:positionV relativeFrom="paragraph">
                  <wp:posOffset>276860</wp:posOffset>
                </wp:positionV>
                <wp:extent cx="5980430" cy="1270"/>
                <wp:effectExtent l="5080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388" y="436"/>
                          <a:chExt cx="941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8" y="436"/>
                            <a:ext cx="9418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418"/>
                              <a:gd name="T2" fmla="+- 0 10806 138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0D09C" id="Group 2" o:spid="_x0000_s1026" style="position:absolute;margin-left:69.4pt;margin-top:21.8pt;width:470.9pt;height:.1pt;z-index:-251658240;mso-position-horizontal-relative:page" coordorigin="1388,43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">
                <v:shape id="Freeform 3" o:spid="_x0000_s1027" style="position:absolute;left:1388;top:43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qBwQAAANoAAAAPAAAAZHJzL2Rvd25yZXYueG1sRI9fa8Iw&#10;FMXfBb9DuMLeNFVh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BuROoHBAAAA2gAAAA8AAAAA&#10;AAAAAAAAAAAABwIAAGRycy9kb3ducmV2LnhtbFBLBQYAAAAAAwADALcAAAD1AgAAAAA=&#10;" path="m,l9418,e" filled="f" strokeweight=".5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LU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D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WI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G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-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MA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X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1"/>
          <w:sz w:val="14"/>
          <w:szCs w:val="14"/>
          <w:lang w:val="de-DE"/>
        </w:rPr>
        <w:t>I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2"/>
          <w:sz w:val="14"/>
          <w:szCs w:val="14"/>
          <w:lang w:val="de-DE"/>
        </w:rPr>
        <w:t>M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I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LIAN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S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-UNI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V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ER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SI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 xml:space="preserve">TÄT 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1"/>
          <w:sz w:val="14"/>
          <w:szCs w:val="14"/>
          <w:lang w:val="de-DE"/>
        </w:rPr>
        <w:t>M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Ü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-2"/>
          <w:sz w:val="14"/>
          <w:szCs w:val="14"/>
          <w:lang w:val="de-DE"/>
        </w:rPr>
        <w:t>N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CHEN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ab/>
      </w:r>
      <w:r w:rsidR="009B7722" w:rsidRPr="009602D5">
        <w:rPr>
          <w:rFonts w:ascii="LMU CompatilFact" w:eastAsia="LMU CompatilFact" w:hAnsi="LMU CompatilFact" w:cs="LMU CompatilFact"/>
          <w:sz w:val="14"/>
          <w:szCs w:val="14"/>
          <w:lang w:val="de-DE"/>
        </w:rPr>
        <w:t>SEITE</w:t>
      </w:r>
      <w:r w:rsidR="009B7722" w:rsidRPr="009602D5">
        <w:rPr>
          <w:rFonts w:ascii="LMU CompatilFact" w:eastAsia="LMU CompatilFact" w:hAnsi="LMU CompatilFact" w:cs="LMU CompatilFact"/>
          <w:spacing w:val="-1"/>
          <w:sz w:val="14"/>
          <w:szCs w:val="14"/>
          <w:lang w:val="de-DE"/>
        </w:rPr>
        <w:t xml:space="preserve"> </w:t>
      </w:r>
      <w:r w:rsidR="009B7722" w:rsidRPr="009602D5">
        <w:rPr>
          <w:rFonts w:ascii="LMU CompatilFact" w:eastAsia="LMU CompatilFact" w:hAnsi="LMU CompatilFact" w:cs="LMU CompatilFact"/>
          <w:b/>
          <w:bCs/>
          <w:sz w:val="14"/>
          <w:szCs w:val="14"/>
          <w:lang w:val="de-DE"/>
        </w:rPr>
        <w:t>2</w:t>
      </w:r>
      <w:r w:rsidR="009B7722" w:rsidRPr="009602D5">
        <w:rPr>
          <w:rFonts w:ascii="LMU CompatilFact" w:eastAsia="LMU CompatilFact" w:hAnsi="LMU CompatilFact" w:cs="LMU CompatilFact"/>
          <w:b/>
          <w:bCs/>
          <w:spacing w:val="1"/>
          <w:sz w:val="14"/>
          <w:szCs w:val="14"/>
          <w:lang w:val="de-DE"/>
        </w:rPr>
        <w:t xml:space="preserve"> </w:t>
      </w:r>
      <w:r w:rsidR="009B7722" w:rsidRPr="009602D5">
        <w:rPr>
          <w:rFonts w:ascii="LMU CompatilFact" w:eastAsia="LMU CompatilFact" w:hAnsi="LMU CompatilFact" w:cs="LMU CompatilFact"/>
          <w:spacing w:val="-1"/>
          <w:sz w:val="14"/>
          <w:szCs w:val="14"/>
          <w:lang w:val="de-DE"/>
        </w:rPr>
        <w:t>VO</w:t>
      </w:r>
      <w:r w:rsidR="00EA52A8">
        <w:rPr>
          <w:rFonts w:ascii="LMU CompatilFact" w:eastAsia="LMU CompatilFact" w:hAnsi="LMU CompatilFact" w:cs="LMU CompatilFact"/>
          <w:sz w:val="14"/>
          <w:szCs w:val="14"/>
          <w:lang w:val="de-DE"/>
        </w:rPr>
        <w:t>N 2</w:t>
      </w:r>
    </w:p>
    <w:sectPr w:rsidR="002144A7" w:rsidRPr="00EA52A8">
      <w:pgSz w:w="11920" w:h="16840"/>
      <w:pgMar w:top="4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MUCompatilFac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UCompatilFac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A7"/>
    <w:rsid w:val="00183FFD"/>
    <w:rsid w:val="001D76AE"/>
    <w:rsid w:val="002144A7"/>
    <w:rsid w:val="00263798"/>
    <w:rsid w:val="003548E8"/>
    <w:rsid w:val="003954F6"/>
    <w:rsid w:val="006C1E4D"/>
    <w:rsid w:val="006C23FF"/>
    <w:rsid w:val="008829B0"/>
    <w:rsid w:val="00920847"/>
    <w:rsid w:val="009602D5"/>
    <w:rsid w:val="009B7722"/>
    <w:rsid w:val="009E05B1"/>
    <w:rsid w:val="00A055E4"/>
    <w:rsid w:val="00C62EF0"/>
    <w:rsid w:val="00C77429"/>
    <w:rsid w:val="00E40A2C"/>
    <w:rsid w:val="00E838F0"/>
    <w:rsid w:val="00EA2BB7"/>
    <w:rsid w:val="00EA52A8"/>
    <w:rsid w:val="00F00D51"/>
    <w:rsid w:val="00F2357D"/>
    <w:rsid w:val="00F4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D80"/>
  <w15:docId w15:val="{405F3255-61C1-4ADF-A4A5-2905819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379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8F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E4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 position for LMU-CSC scholarship candidates</vt:lpstr>
    </vt:vector>
  </TitlesOfParts>
  <Company>ZUV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position for LMU-CSC scholarship candidates</dc:title>
  <dc:creator>Hiwi-CSC-III.3</dc:creator>
  <cp:lastModifiedBy>Vonderhagen, Wencke</cp:lastModifiedBy>
  <cp:revision>3</cp:revision>
  <dcterms:created xsi:type="dcterms:W3CDTF">2023-07-24T13:36:00Z</dcterms:created>
  <dcterms:modified xsi:type="dcterms:W3CDTF">2023-07-24T13:38:00Z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LastSaved">
    <vt:filetime>2015-02-09T00:00:00Z</vt:filetime>
  </property>
</Properties>
</file>